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7E27E802" w:rsidR="00EA59B7" w:rsidRPr="00EA59B7" w:rsidRDefault="00222D81" w:rsidP="009F0393">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SEND Teaching Assistant </w:t>
            </w:r>
            <w:r w:rsidR="007E279D">
              <w:rPr>
                <w:rFonts w:ascii="Calibri" w:eastAsia="Times New Roman" w:hAnsi="Calibri" w:cs="Calibri"/>
                <w:color w:val="000000"/>
                <w:sz w:val="21"/>
                <w:szCs w:val="21"/>
              </w:rPr>
              <w:t xml:space="preserve">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2AD6F283" w:rsidR="00EA59B7" w:rsidRPr="00EA59B7" w:rsidRDefault="007E279D" w:rsidP="00EA59B7">
            <w:pPr>
              <w:rPr>
                <w:rFonts w:ascii="Calibri" w:eastAsia="Times New Roman" w:hAnsi="Calibri" w:cs="Calibri"/>
                <w:color w:val="000000"/>
                <w:sz w:val="21"/>
                <w:szCs w:val="21"/>
              </w:rPr>
            </w:pPr>
            <w:proofErr w:type="spellStart"/>
            <w:r>
              <w:rPr>
                <w:rFonts w:ascii="Calibri" w:eastAsia="Times New Roman" w:hAnsi="Calibri" w:cs="Calibri"/>
                <w:color w:val="000000"/>
                <w:sz w:val="21"/>
                <w:szCs w:val="21"/>
              </w:rPr>
              <w:t>Holybrook</w:t>
            </w:r>
            <w:proofErr w:type="spellEnd"/>
            <w:r>
              <w:rPr>
                <w:rFonts w:ascii="Calibri" w:eastAsia="Times New Roman" w:hAnsi="Calibri" w:cs="Calibri"/>
                <w:color w:val="000000"/>
                <w:sz w:val="21"/>
                <w:szCs w:val="21"/>
              </w:rPr>
              <w:t xml:space="preserve">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53D4ED16" w:rsidR="00EA59B7" w:rsidRPr="00EA59B7" w:rsidRDefault="00222D81" w:rsidP="00EA59B7">
            <w:pPr>
              <w:rPr>
                <w:rFonts w:ascii="Calibri" w:eastAsia="Times New Roman" w:hAnsi="Calibri" w:cs="Calibri"/>
                <w:color w:val="000000"/>
                <w:sz w:val="21"/>
                <w:szCs w:val="21"/>
              </w:rPr>
            </w:pPr>
            <w:r>
              <w:rPr>
                <w:rFonts w:ascii="Calibri" w:eastAsia="Times New Roman" w:hAnsi="Calibri" w:cs="Calibri"/>
                <w:color w:val="000000"/>
                <w:sz w:val="21"/>
                <w:szCs w:val="21"/>
              </w:rPr>
              <w:t>Wednesday 4</w:t>
            </w:r>
            <w:r w:rsidRPr="00222D81">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June 2025 at 9am</w:t>
            </w:r>
            <w:bookmarkStart w:id="0" w:name="_GoBack"/>
            <w:bookmarkEnd w:id="0"/>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29605B0B" w:rsidR="00EA59B7" w:rsidRPr="00EA59B7" w:rsidRDefault="00EA59B7" w:rsidP="007E279D">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r w:rsidR="007E279D" w:rsidRPr="007E279D">
              <w:rPr>
                <w:rFonts w:ascii="Calibri" w:eastAsia="Times New Roman" w:hAnsi="Calibri" w:cs="Calibri"/>
                <w:b/>
                <w:color w:val="000000"/>
                <w:sz w:val="21"/>
                <w:szCs w:val="21"/>
              </w:rPr>
              <w:t>office@holybrookacademy.co.uk</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0"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1"/>
      <w:headerReference w:type="first" r:id="rId12"/>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040AF643"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222D81">
      <w:rPr>
        <w:rFonts w:asciiTheme="majorHAnsi" w:hAnsiTheme="majorHAnsi" w:cstheme="majorHAnsi"/>
        <w:b/>
        <w:bCs/>
        <w:noProof/>
        <w:color w:val="FFFFFF" w:themeColor="background1"/>
      </w:rPr>
      <w:t>2</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222D81">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22D81"/>
    <w:rsid w:val="0025308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7E279D"/>
    <w:rsid w:val="008036B8"/>
    <w:rsid w:val="00806637"/>
    <w:rsid w:val="00860DE0"/>
    <w:rsid w:val="00865A6A"/>
    <w:rsid w:val="00870F82"/>
    <w:rsid w:val="00884070"/>
    <w:rsid w:val="00885380"/>
    <w:rsid w:val="00915AE7"/>
    <w:rsid w:val="009E4E54"/>
    <w:rsid w:val="009F0393"/>
    <w:rsid w:val="009F5D45"/>
    <w:rsid w:val="00A23259"/>
    <w:rsid w:val="00AB6EAE"/>
    <w:rsid w:val="00AE4EAA"/>
    <w:rsid w:val="00B04795"/>
    <w:rsid w:val="00B6717C"/>
    <w:rsid w:val="00BB2CDE"/>
    <w:rsid w:val="00BC15D7"/>
    <w:rsid w:val="00BE293A"/>
    <w:rsid w:val="00C07EEB"/>
    <w:rsid w:val="00C46D77"/>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news/disclosure-and-barring-service-filt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37F877-248E-4DCF-BB21-27D18724208F}">
  <ds:schemaRefs>
    <ds:schemaRef ds:uri="http://purl.org/dc/elements/1.1/"/>
    <ds:schemaRef ds:uri="http://purl.org/dc/terms/"/>
    <ds:schemaRef ds:uri="bb2aa794-16ec-4161-9b5a-fe2123b757c1"/>
    <ds:schemaRef ds:uri="http://www.w3.org/XML/1998/namespace"/>
    <ds:schemaRef ds:uri="http://schemas.microsoft.com/office/infopath/2007/PartnerControls"/>
    <ds:schemaRef ds:uri="http://schemas.microsoft.com/office/2006/documentManagement/types"/>
    <ds:schemaRef ds:uri="61735795-7997-4307-ada9-48af3cf51e0c"/>
    <ds:schemaRef ds:uri="http://purl.org/dc/dcmityp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5130EC-B764-4E0F-8B2D-AEC9A12A85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1998</Words>
  <Characters>11394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2025-05-06T14:21:00Z</dcterms:created>
  <dcterms:modified xsi:type="dcterms:W3CDTF">2025-05-06T14:21:00Z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